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632D3" w14:textId="68B5AF5A" w:rsidR="00E27FC2" w:rsidRDefault="00302212" w:rsidP="00E27FC2">
      <w:r>
        <w:t>4 different versions of the model are included. All are in rar files. To use, unrar into its own folder</w:t>
      </w:r>
      <w:r w:rsidR="00E27FC2">
        <w:t>.</w:t>
      </w:r>
    </w:p>
    <w:p w14:paraId="3BF9EE55" w14:textId="1A0C5AD3" w:rsidR="00302212" w:rsidRDefault="00302212">
      <w:r>
        <w:t>These scripts are used under R v3.5.2, and R studio v1.1.463</w:t>
      </w:r>
    </w:p>
    <w:p w14:paraId="67050F97" w14:textId="0E865248" w:rsidR="00302212" w:rsidRDefault="00302212">
      <w:r>
        <w:t>Model A: “</w:t>
      </w:r>
      <w:r w:rsidRPr="00302212">
        <w:t>ransomware experimental analysis social norm new expt for revision 2001 lag model final candidate sim.rar</w:t>
      </w:r>
      <w:r>
        <w:t>”</w:t>
      </w:r>
    </w:p>
    <w:p w14:paraId="520F3FFD" w14:textId="39F300FA" w:rsidR="00302212" w:rsidRDefault="00302212" w:rsidP="00302212">
      <w:pPr>
        <w:pStyle w:val="ListParagraph"/>
        <w:numPr>
          <w:ilvl w:val="0"/>
          <w:numId w:val="1"/>
        </w:numPr>
      </w:pPr>
      <w:r>
        <w:t xml:space="preserve">Use to estimate single treatments (table 10 and Appendix E). Start script “calc.model.R” </w:t>
      </w:r>
    </w:p>
    <w:p w14:paraId="3A793AB5" w14:textId="35EC3AFB" w:rsidR="00302212" w:rsidRDefault="00302212" w:rsidP="00302212">
      <w:pPr>
        <w:pStyle w:val="ListParagraph"/>
        <w:numPr>
          <w:ilvl w:val="0"/>
          <w:numId w:val="1"/>
        </w:numPr>
      </w:pPr>
      <w:r>
        <w:t>Use to plot model response (figure 4). Start script “calc.QRE.sim.R”</w:t>
      </w:r>
    </w:p>
    <w:p w14:paraId="469F9541" w14:textId="732DBAC6" w:rsidR="00302212" w:rsidRDefault="00302212" w:rsidP="00302212"/>
    <w:p w14:paraId="3C6327CE" w14:textId="37228BE5" w:rsidR="00302212" w:rsidRDefault="00302212" w:rsidP="00302212">
      <w:r>
        <w:t>Model B: “</w:t>
      </w:r>
      <w:r w:rsidRPr="00302212">
        <w:t>ransomware experimental analysis social norm new expt for revision 2001 base comparison lag fair final candidate.rar</w:t>
      </w:r>
      <w:r>
        <w:t>”</w:t>
      </w:r>
    </w:p>
    <w:p w14:paraId="435D9E57" w14:textId="31D462E0" w:rsidR="00302212" w:rsidRDefault="00302212" w:rsidP="00302212">
      <w:pPr>
        <w:pStyle w:val="ListParagraph"/>
        <w:numPr>
          <w:ilvl w:val="0"/>
          <w:numId w:val="1"/>
        </w:numPr>
      </w:pPr>
      <w:r>
        <w:t>Use to estimate treatment utility (i.e. comparison between baseline and treatment) (table 11, G3). Start script “calc.model.R”</w:t>
      </w:r>
    </w:p>
    <w:p w14:paraId="3BE1F3C2" w14:textId="1A9B9E1E" w:rsidR="00B461DA" w:rsidRDefault="00B461DA" w:rsidP="00B461DA">
      <w:r>
        <w:t>Model C: “</w:t>
      </w:r>
      <w:r w:rsidRPr="00B461DA">
        <w:t>ransomware experimental analysis social norm new expt for revision 2001 base comparison lag fair final candidate chat text.rar</w:t>
      </w:r>
      <w:r>
        <w:t>”</w:t>
      </w:r>
    </w:p>
    <w:p w14:paraId="5F0D99DF" w14:textId="2EE42731" w:rsidR="00B461DA" w:rsidRDefault="00B461DA" w:rsidP="00B461DA">
      <w:pPr>
        <w:pStyle w:val="ListParagraph"/>
        <w:numPr>
          <w:ilvl w:val="0"/>
          <w:numId w:val="1"/>
        </w:numPr>
      </w:pPr>
      <w:r>
        <w:t>Use to estimate single treatment “chat” (table G3 for chat)</w:t>
      </w:r>
      <w:r w:rsidR="00787A0F">
        <w:t>. Start script “calc.model.R”</w:t>
      </w:r>
    </w:p>
    <w:p w14:paraId="085EBC9B" w14:textId="01C0584C" w:rsidR="00B461DA" w:rsidRDefault="00B461DA" w:rsidP="00B461DA">
      <w:pPr>
        <w:pStyle w:val="ListParagraph"/>
        <w:numPr>
          <w:ilvl w:val="0"/>
          <w:numId w:val="1"/>
        </w:numPr>
      </w:pPr>
      <w:r>
        <w:t>Incorporate additional chat information in model</w:t>
      </w:r>
      <w:r w:rsidR="00787A0F">
        <w:t>, compared to model A</w:t>
      </w:r>
    </w:p>
    <w:p w14:paraId="4B0818C0" w14:textId="6CC65F29" w:rsidR="00787A0F" w:rsidRDefault="00787A0F" w:rsidP="00787A0F">
      <w:r>
        <w:t>Model D: “</w:t>
      </w:r>
      <w:r w:rsidRPr="00787A0F">
        <w:t>ransomware experimental analysis social norm new expt for revision 2001 lag model final candidate risk loss.rar</w:t>
      </w:r>
      <w:r>
        <w:t>”</w:t>
      </w:r>
    </w:p>
    <w:p w14:paraId="6F0F8E33" w14:textId="2DE507D1" w:rsidR="00787A0F" w:rsidRDefault="00787A0F" w:rsidP="00787A0F">
      <w:pPr>
        <w:pStyle w:val="ListParagraph"/>
        <w:numPr>
          <w:ilvl w:val="0"/>
          <w:numId w:val="1"/>
        </w:numPr>
      </w:pPr>
      <w:r>
        <w:t>Use to estimate single treatment (</w:t>
      </w:r>
      <w:r>
        <w:t>Appendix F</w:t>
      </w:r>
      <w:r>
        <w:t>). Start script “calc.model.R”</w:t>
      </w:r>
    </w:p>
    <w:p w14:paraId="42CF2527" w14:textId="117A549E" w:rsidR="00787A0F" w:rsidRDefault="00787A0F" w:rsidP="00787A0F">
      <w:pPr>
        <w:pStyle w:val="ListParagraph"/>
        <w:numPr>
          <w:ilvl w:val="0"/>
          <w:numId w:val="1"/>
        </w:numPr>
      </w:pPr>
      <w:r>
        <w:t xml:space="preserve">Incorporate </w:t>
      </w:r>
      <w:r>
        <w:t>risk aversion</w:t>
      </w:r>
      <w:r>
        <w:t xml:space="preserve"> in model, compared to model A</w:t>
      </w:r>
    </w:p>
    <w:p w14:paraId="091A82CD" w14:textId="7352D32B" w:rsidR="00E27FC2" w:rsidRDefault="00E27FC2" w:rsidP="00E27FC2">
      <w:r>
        <w:t xml:space="preserve">In all 4 models, the raw experimental data is in the “data” </w:t>
      </w:r>
      <w:r>
        <w:t>sub-</w:t>
      </w:r>
      <w:r>
        <w:t>folder. The data are the same in the 4 cases. Estimate outputs are in the model.summary data object.</w:t>
      </w:r>
    </w:p>
    <w:p w14:paraId="5918B109" w14:textId="30CBCFDD" w:rsidR="00E27FC2" w:rsidRDefault="00E27FC2" w:rsidP="00E27FC2">
      <w:r>
        <w:t>Figure output</w:t>
      </w:r>
      <w:r>
        <w:t>s</w:t>
      </w:r>
      <w:r>
        <w:t xml:space="preserve"> (</w:t>
      </w:r>
      <w:r>
        <w:t>only Model A) are in the output sub-folder.</w:t>
      </w:r>
    </w:p>
    <w:p w14:paraId="34C99392" w14:textId="77777777" w:rsidR="00787A0F" w:rsidRDefault="00787A0F" w:rsidP="00787A0F"/>
    <w:p w14:paraId="78DF049D" w14:textId="1EC0ED87" w:rsidR="00B461DA" w:rsidRDefault="00B461DA" w:rsidP="00B461DA"/>
    <w:p w14:paraId="6A651C7F" w14:textId="77777777" w:rsidR="00B461DA" w:rsidRDefault="00B461DA" w:rsidP="00B461DA"/>
    <w:sectPr w:rsidR="00B461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A4FCA"/>
    <w:multiLevelType w:val="hybridMultilevel"/>
    <w:tmpl w:val="F12258C0"/>
    <w:lvl w:ilvl="0" w:tplc="E378267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41"/>
    <w:rsid w:val="00302212"/>
    <w:rsid w:val="00787A0F"/>
    <w:rsid w:val="00B461DA"/>
    <w:rsid w:val="00B76C41"/>
    <w:rsid w:val="00E27FC2"/>
    <w:rsid w:val="00EB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57D49"/>
  <w15:chartTrackingRefBased/>
  <w15:docId w15:val="{30B3C1D1-2D4C-4E70-9F04-5DD426CA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 c</dc:creator>
  <cp:keywords/>
  <dc:description/>
  <cp:lastModifiedBy>k1 c</cp:lastModifiedBy>
  <cp:revision>4</cp:revision>
  <dcterms:created xsi:type="dcterms:W3CDTF">2021-06-05T22:19:00Z</dcterms:created>
  <dcterms:modified xsi:type="dcterms:W3CDTF">2021-06-05T22:34:00Z</dcterms:modified>
</cp:coreProperties>
</file>